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1E7F61"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不</w:t>
      </w:r>
      <w:r>
        <w:rPr>
          <w:rFonts w:hint="eastAsia"/>
          <w:sz w:val="28"/>
          <w:szCs w:val="28"/>
          <w:lang w:val="en-US" w:eastAsia="zh-CN"/>
        </w:rPr>
        <w:t>予</w:t>
      </w:r>
      <w:r>
        <w:rPr>
          <w:rFonts w:hint="eastAsia"/>
          <w:sz w:val="28"/>
          <w:szCs w:val="28"/>
        </w:rPr>
        <w:t>立案情况说明</w:t>
      </w:r>
    </w:p>
    <w:p w14:paraId="5713A5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eastAsiaTheme="minor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202</w:t>
      </w: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  <w:lang w:val="en-US" w:eastAsia="zh-CN"/>
        </w:rPr>
        <w:t>11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</w:rPr>
        <w:t>3日,石家庄市市场监督管理局对新华区中储食品城A区72号</w:t>
      </w:r>
      <w:r>
        <w:rPr>
          <w:rFonts w:ascii="宋体" w:hAnsi="宋体" w:eastAsia="宋体" w:cs="宋体"/>
          <w:sz w:val="24"/>
          <w:szCs w:val="24"/>
        </w:rPr>
        <w:t>刘俊民</w:t>
      </w:r>
      <w:r>
        <w:rPr>
          <w:rFonts w:hint="eastAsia"/>
          <w:sz w:val="24"/>
          <w:szCs w:val="24"/>
        </w:rPr>
        <w:t>销售的</w:t>
      </w:r>
      <w:r>
        <w:rPr>
          <w:rFonts w:hint="eastAsia"/>
          <w:sz w:val="24"/>
          <w:szCs w:val="24"/>
          <w:lang w:val="en-US" w:eastAsia="zh-CN"/>
        </w:rPr>
        <w:t>雀洲牌葡萄汁</w:t>
      </w:r>
      <w:r>
        <w:rPr>
          <w:rFonts w:hint="eastAsia"/>
          <w:sz w:val="24"/>
          <w:szCs w:val="24"/>
        </w:rPr>
        <w:t>(购进日期:</w:t>
      </w:r>
      <w:r>
        <w:rPr>
          <w:rFonts w:hint="eastAsia"/>
          <w:sz w:val="24"/>
          <w:szCs w:val="24"/>
          <w:lang w:val="en-US" w:eastAsia="zh-CN"/>
        </w:rPr>
        <w:t>2024年7月3日，生产时间2024年6月10日）</w:t>
      </w:r>
      <w:r>
        <w:rPr>
          <w:rFonts w:hint="eastAsia"/>
          <w:sz w:val="24"/>
          <w:szCs w:val="24"/>
        </w:rPr>
        <w:t>进行了食品安全监督抽检</w:t>
      </w:r>
      <w:r>
        <w:rPr>
          <w:rFonts w:hint="eastAsia"/>
          <w:sz w:val="24"/>
          <w:szCs w:val="24"/>
          <w:lang w:eastAsia="zh-CN"/>
        </w:rPr>
        <w:t>。</w:t>
      </w:r>
      <w:r>
        <w:rPr>
          <w:rFonts w:hint="eastAsia"/>
          <w:sz w:val="24"/>
          <w:szCs w:val="24"/>
        </w:rPr>
        <w:t>经检验，被抽检批次</w:t>
      </w:r>
      <w:r>
        <w:rPr>
          <w:rFonts w:hint="eastAsia"/>
          <w:sz w:val="24"/>
          <w:szCs w:val="24"/>
          <w:lang w:val="en-US" w:eastAsia="zh-CN"/>
        </w:rPr>
        <w:t>葡萄汁</w:t>
      </w:r>
      <w:r>
        <w:rPr>
          <w:rFonts w:hint="eastAsia"/>
          <w:sz w:val="24"/>
          <w:szCs w:val="24"/>
        </w:rPr>
        <w:t>的</w:t>
      </w:r>
      <w:r>
        <w:rPr>
          <w:rFonts w:hint="eastAsia"/>
          <w:sz w:val="24"/>
          <w:szCs w:val="24"/>
          <w:lang w:val="en-US" w:eastAsia="zh-CN"/>
        </w:rPr>
        <w:t>菌落总数,霉菌项目不符合 GB 7101-2022《食品安全国家标准 饮料》要求</w:t>
      </w:r>
      <w:r>
        <w:rPr>
          <w:rFonts w:hint="eastAsia"/>
          <w:sz w:val="24"/>
          <w:szCs w:val="24"/>
        </w:rPr>
        <w:t>，检验结论为不合格</w:t>
      </w:r>
      <w:r>
        <w:rPr>
          <w:rFonts w:hint="eastAsia"/>
          <w:sz w:val="24"/>
          <w:szCs w:val="24"/>
          <w:lang w:eastAsia="zh-CN"/>
        </w:rPr>
        <w:t>，</w:t>
      </w:r>
      <w:r>
        <w:rPr>
          <w:rFonts w:hint="eastAsia"/>
          <w:sz w:val="24"/>
          <w:szCs w:val="24"/>
        </w:rPr>
        <w:t>检验报告编号</w:t>
      </w:r>
      <w:r>
        <w:rPr>
          <w:rFonts w:hint="eastAsia"/>
          <w:sz w:val="24"/>
          <w:szCs w:val="24"/>
          <w:lang w:val="en-US" w:eastAsia="zh-CN"/>
        </w:rPr>
        <w:t>AP2024SP07350</w:t>
      </w:r>
      <w:r>
        <w:rPr>
          <w:rFonts w:hint="eastAsia"/>
          <w:sz w:val="24"/>
          <w:szCs w:val="24"/>
          <w:lang w:eastAsia="zh-CN"/>
        </w:rPr>
        <w:t>。</w:t>
      </w:r>
    </w:p>
    <w:p w14:paraId="74D88C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经查，当事人</w:t>
      </w:r>
      <w:r>
        <w:rPr>
          <w:rFonts w:hint="eastAsia"/>
          <w:sz w:val="24"/>
          <w:szCs w:val="24"/>
          <w:lang w:val="en-US" w:eastAsia="zh-CN"/>
        </w:rPr>
        <w:t>刘俊民</w:t>
      </w:r>
      <w:r>
        <w:rPr>
          <w:rFonts w:hint="eastAsia"/>
          <w:sz w:val="24"/>
          <w:szCs w:val="24"/>
        </w:rPr>
        <w:t>的主体资格证照为食品小摊点备案卡，其销售不符合食品安全标准食品的行为违反了《河北省食品小作坊小餐饮小摊点管理条例》第十条第(十)款的规定，根据《河北省食品小作坊小餐饮小摊点管理条例》第五十三条的规定，我局已对当事人下达了《责令改正通知书》故不予立案</w:t>
      </w:r>
    </w:p>
    <w:p w14:paraId="5C84D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特此说明。</w:t>
      </w:r>
    </w:p>
    <w:p w14:paraId="20F370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/>
          <w:sz w:val="24"/>
          <w:szCs w:val="24"/>
        </w:rPr>
      </w:pPr>
    </w:p>
    <w:p w14:paraId="2B9C3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                           石家庄市新华区市场监督管理局</w:t>
      </w:r>
    </w:p>
    <w:p w14:paraId="49F03E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                                    2025年2月24日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2B3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2025-02-24T07:18:40Z</dcterms:created>
  <dc:creator>Lenovo</dc:creator>
  <cp:lastModifiedBy>林印</cp:lastModifiedBy>
  <dcterms:modified xsi:type="dcterms:W3CDTF">2025-02-24T07:25:13Z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eyJoZGlkIjoiNmMxNmE1Y2Q5MzMwY2VmNmE0OTE5NDgyMmE1NjcxNjAiLCJ1c2VySWQiOiI0MzEwNzU1MDIifQ==</vt:lpwstr>
  </property>
  <property fmtid="{D5CDD505-2E9C-101B-9397-08002B2CF9AE}" pid="4" name="ICV">
    <vt:lpwstr>BFEA7C2D397C445A94B23C083B7BF6A4_12</vt:lpwstr>
  </property>
</Properties>
</file>