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FE1973">
      <w:pPr>
        <w:adjustRightInd w:val="0"/>
        <w:snapToGrid w:val="0"/>
        <w:spacing w:line="560" w:lineRule="exact"/>
        <w:rPr>
          <w:rFonts w:cs="Times New Roman"/>
        </w:rPr>
      </w:pPr>
    </w:p>
    <w:p w14:paraId="66EEDBD1">
      <w:pPr>
        <w:adjustRightInd w:val="0"/>
        <w:snapToGrid w:val="0"/>
        <w:spacing w:line="560" w:lineRule="exact"/>
        <w:jc w:val="center"/>
        <w:rPr>
          <w:rFonts w:cs="Times New Roman"/>
          <w:sz w:val="36"/>
          <w:szCs w:val="36"/>
        </w:rPr>
      </w:pPr>
    </w:p>
    <w:p w14:paraId="6D755DC5">
      <w:pPr>
        <w:adjustRightInd w:val="0"/>
        <w:snapToGrid w:val="0"/>
        <w:spacing w:line="560" w:lineRule="exact"/>
        <w:jc w:val="center"/>
        <w:rPr>
          <w:rFonts w:ascii="方正小标宋简体" w:hAnsi="方正小标宋简体" w:eastAsia="方正小标宋简体" w:cs="Times New Roman"/>
          <w:sz w:val="36"/>
          <w:szCs w:val="36"/>
        </w:rPr>
      </w:pPr>
      <w:r>
        <w:rPr>
          <w:rFonts w:hint="eastAsia" w:ascii="方正小标宋简体" w:hAnsi="方正小标宋简体" w:eastAsia="方正小标宋简体" w:cs="方正小标宋简体"/>
          <w:sz w:val="36"/>
          <w:szCs w:val="36"/>
        </w:rPr>
        <w:t>新华区市场监督管理局</w:t>
      </w:r>
    </w:p>
    <w:p w14:paraId="34FFD436">
      <w:pPr>
        <w:adjustRightInd w:val="0"/>
        <w:snapToGrid w:val="0"/>
        <w:spacing w:line="560" w:lineRule="exact"/>
        <w:jc w:val="center"/>
        <w:rPr>
          <w:rFonts w:ascii="方正小标宋简体" w:hAnsi="方正小标宋简体" w:eastAsia="方正小标宋简体" w:cs="Times New Roman"/>
          <w:sz w:val="36"/>
          <w:szCs w:val="36"/>
        </w:rPr>
      </w:pPr>
      <w:r>
        <w:rPr>
          <w:rFonts w:hint="eastAsia" w:ascii="方正小标宋简体" w:hAnsi="方正小标宋简体" w:eastAsia="方正小标宋简体" w:cs="方正小标宋简体"/>
          <w:sz w:val="36"/>
          <w:szCs w:val="36"/>
        </w:rPr>
        <w:t>关于不合格食用农产品核查处置结果的通告</w:t>
      </w:r>
    </w:p>
    <w:p w14:paraId="38202C96">
      <w:pPr>
        <w:adjustRightInd w:val="0"/>
        <w:snapToGrid w:val="0"/>
        <w:spacing w:line="560" w:lineRule="exact"/>
        <w:jc w:val="center"/>
        <w:rPr>
          <w:rFonts w:ascii="楷体" w:hAnsi="楷体" w:eastAsia="楷体" w:cs="Times New Roman"/>
          <w:sz w:val="32"/>
          <w:szCs w:val="32"/>
        </w:rPr>
      </w:pPr>
      <w:r>
        <w:rPr>
          <w:rFonts w:ascii="楷体" w:hAnsi="楷体" w:eastAsia="楷体" w:cs="楷体"/>
          <w:sz w:val="32"/>
          <w:szCs w:val="32"/>
        </w:rPr>
        <w:t>202</w:t>
      </w:r>
      <w:r>
        <w:rPr>
          <w:rFonts w:hint="eastAsia" w:ascii="楷体" w:hAnsi="楷体" w:eastAsia="楷体" w:cs="楷体"/>
          <w:sz w:val="32"/>
          <w:szCs w:val="32"/>
          <w:lang w:val="en-US" w:eastAsia="zh-CN"/>
        </w:rPr>
        <w:t>5</w:t>
      </w:r>
      <w:r>
        <w:rPr>
          <w:rFonts w:hint="eastAsia" w:ascii="楷体" w:hAnsi="楷体" w:eastAsia="楷体" w:cs="楷体"/>
          <w:sz w:val="32"/>
          <w:szCs w:val="32"/>
        </w:rPr>
        <w:t>年第</w:t>
      </w:r>
      <w:r>
        <w:rPr>
          <w:rFonts w:hint="eastAsia" w:ascii="楷体" w:hAnsi="楷体" w:eastAsia="楷体" w:cs="楷体"/>
          <w:sz w:val="32"/>
          <w:szCs w:val="32"/>
          <w:lang w:val="en-US" w:eastAsia="zh-CN"/>
        </w:rPr>
        <w:t>CY</w:t>
      </w:r>
      <w:r>
        <w:rPr>
          <w:rFonts w:ascii="楷体" w:hAnsi="楷体" w:eastAsia="楷体" w:cs="楷体"/>
          <w:sz w:val="32"/>
          <w:szCs w:val="32"/>
        </w:rPr>
        <w:t>00</w:t>
      </w:r>
      <w:r>
        <w:rPr>
          <w:rFonts w:hint="eastAsia" w:ascii="楷体" w:hAnsi="楷体" w:eastAsia="楷体" w:cs="楷体"/>
          <w:sz w:val="32"/>
          <w:szCs w:val="32"/>
          <w:lang w:val="en-US" w:eastAsia="zh-CN"/>
        </w:rPr>
        <w:t>2</w:t>
      </w:r>
      <w:r>
        <w:rPr>
          <w:rFonts w:hint="eastAsia" w:ascii="楷体" w:hAnsi="楷体" w:eastAsia="楷体" w:cs="楷体"/>
          <w:sz w:val="32"/>
          <w:szCs w:val="32"/>
        </w:rPr>
        <w:t>号</w:t>
      </w:r>
    </w:p>
    <w:p w14:paraId="554878C8">
      <w:pPr>
        <w:adjustRightInd w:val="0"/>
        <w:snapToGrid w:val="0"/>
        <w:spacing w:line="560" w:lineRule="exact"/>
        <w:ind w:firstLine="640" w:firstLineChars="200"/>
        <w:jc w:val="left"/>
        <w:rPr>
          <w:rFonts w:ascii="仿宋_GB2312" w:hAnsi="仿宋_GB2312" w:eastAsia="仿宋_GB2312" w:cs="Times New Roman"/>
          <w:sz w:val="32"/>
          <w:szCs w:val="32"/>
        </w:rPr>
      </w:pPr>
      <w:r>
        <w:rPr>
          <w:rFonts w:hint="eastAsia" w:ascii="仿宋_GB2312" w:hAnsi="仿宋_GB2312" w:eastAsia="仿宋_GB2312" w:cs="仿宋_GB2312"/>
          <w:sz w:val="32"/>
          <w:szCs w:val="32"/>
        </w:rPr>
        <w:t>按照有关要求，现将抽检发现的</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批次不合格食用农产品风险控制和处置情况通告如下：</w:t>
      </w:r>
    </w:p>
    <w:p w14:paraId="37310F2B">
      <w:pPr>
        <w:adjustRightInd w:val="0"/>
        <w:snapToGrid w:val="0"/>
        <w:spacing w:line="560" w:lineRule="exact"/>
        <w:ind w:firstLine="640" w:firstLineChars="200"/>
        <w:jc w:val="left"/>
        <w:rPr>
          <w:rFonts w:ascii="黑体" w:hAnsi="黑体" w:eastAsia="黑体" w:cs="Times New Roman"/>
          <w:sz w:val="32"/>
          <w:szCs w:val="32"/>
        </w:rPr>
      </w:pPr>
      <w:r>
        <w:rPr>
          <w:rFonts w:hint="eastAsia" w:ascii="黑体" w:hAnsi="黑体" w:eastAsia="黑体" w:cs="黑体"/>
          <w:sz w:val="32"/>
          <w:szCs w:val="32"/>
        </w:rPr>
        <w:t>一、不合格核查处置情况</w:t>
      </w:r>
    </w:p>
    <w:p w14:paraId="1D91EE89">
      <w:pPr>
        <w:adjustRightInd w:val="0"/>
        <w:snapToGrid w:val="0"/>
        <w:spacing w:line="560" w:lineRule="exact"/>
        <w:ind w:firstLine="640" w:firstLineChars="200"/>
        <w:jc w:val="left"/>
        <w:rPr>
          <w:rFonts w:ascii="楷体" w:hAnsi="楷体" w:eastAsia="楷体" w:cs="Times New Roman"/>
          <w:sz w:val="32"/>
          <w:szCs w:val="32"/>
        </w:rPr>
      </w:pPr>
      <w:r>
        <w:rPr>
          <w:rFonts w:hint="eastAsia" w:ascii="楷体" w:hAnsi="楷体" w:eastAsia="楷体" w:cs="楷体"/>
          <w:sz w:val="32"/>
          <w:szCs w:val="32"/>
        </w:rPr>
        <w:t>（一）基本情况</w:t>
      </w:r>
    </w:p>
    <w:p w14:paraId="5817F029">
      <w:pPr>
        <w:adjustRightInd w:val="0"/>
        <w:snapToGrid w:val="0"/>
        <w:spacing w:line="560" w:lineRule="exact"/>
        <w:ind w:firstLine="600" w:firstLineChars="200"/>
        <w:jc w:val="left"/>
        <w:rPr>
          <w:rFonts w:hint="eastAsia" w:ascii="仿宋" w:hAnsi="仿宋" w:eastAsia="仿宋" w:cs="仿宋"/>
          <w:sz w:val="32"/>
          <w:szCs w:val="32"/>
        </w:rPr>
      </w:pPr>
      <w:r>
        <w:rPr>
          <w:rFonts w:hint="eastAsia" w:ascii="仿宋" w:hAnsi="仿宋" w:eastAsia="仿宋" w:cs="仿宋"/>
          <w:sz w:val="30"/>
          <w:szCs w:val="30"/>
          <w:lang w:val="en-US" w:eastAsia="zh-CN"/>
        </w:rPr>
        <w:t>产品名称：尖椒。被抽样单位：</w:t>
      </w:r>
      <w:bookmarkStart w:id="0" w:name="CALCULATE—DSR—tAjDsrs_cMc"/>
      <w:r>
        <w:rPr>
          <w:rFonts w:hint="eastAsia" w:ascii="仿宋" w:hAnsi="仿宋" w:eastAsia="仿宋" w:cs="仿宋"/>
          <w:sz w:val="30"/>
          <w:szCs w:val="30"/>
          <w:lang w:val="en-US" w:eastAsia="zh-CN"/>
        </w:rPr>
        <w:t>新华区大眼饭店</w:t>
      </w:r>
      <w:bookmarkEnd w:id="0"/>
      <w:r>
        <w:rPr>
          <w:rFonts w:hint="eastAsia" w:ascii="仿宋" w:hAnsi="仿宋" w:eastAsia="仿宋" w:cs="仿宋"/>
          <w:sz w:val="30"/>
          <w:szCs w:val="30"/>
          <w:lang w:val="en-US" w:eastAsia="zh-CN"/>
        </w:rPr>
        <w:t>；地址：</w:t>
      </w:r>
      <w:bookmarkStart w:id="1" w:name="CALCULATE—DSR—tAjDsrs_cLxdzSheng"/>
      <w:r>
        <w:rPr>
          <w:rFonts w:hint="eastAsia" w:ascii="仿宋" w:hAnsi="仿宋" w:eastAsia="仿宋" w:cs="仿宋"/>
          <w:sz w:val="30"/>
          <w:szCs w:val="30"/>
          <w:lang w:val="en-US" w:eastAsia="zh-CN"/>
        </w:rPr>
        <w:t>河北省石家庄市新华区河北省石家庄市新华区西焦北路西焦城市花园10号楼东四底商</w:t>
      </w:r>
      <w:bookmarkEnd w:id="1"/>
      <w:r>
        <w:rPr>
          <w:rFonts w:hint="eastAsia" w:ascii="仿宋" w:hAnsi="仿宋" w:eastAsia="仿宋" w:cs="仿宋"/>
          <w:sz w:val="30"/>
          <w:szCs w:val="30"/>
          <w:lang w:val="en-US" w:eastAsia="zh-CN"/>
        </w:rPr>
        <w:t>。标称生产企业：无。生产日期：无。规格型号：尖椒。不合格项目：噻虫胺项目。</w:t>
      </w:r>
    </w:p>
    <w:p w14:paraId="76FDFC21">
      <w:pPr>
        <w:adjustRightInd w:val="0"/>
        <w:snapToGrid w:val="0"/>
        <w:spacing w:line="560" w:lineRule="exact"/>
        <w:ind w:firstLine="640" w:firstLineChars="200"/>
        <w:jc w:val="left"/>
        <w:rPr>
          <w:rFonts w:ascii="楷体" w:hAnsi="楷体" w:eastAsia="楷体" w:cs="Times New Roman"/>
          <w:sz w:val="32"/>
          <w:szCs w:val="32"/>
        </w:rPr>
      </w:pPr>
      <w:r>
        <w:rPr>
          <w:rFonts w:hint="eastAsia" w:ascii="楷体" w:hAnsi="楷体" w:eastAsia="楷体" w:cs="楷体"/>
          <w:sz w:val="32"/>
          <w:szCs w:val="32"/>
        </w:rPr>
        <w:t>（二）风险控制及核查处置情况</w:t>
      </w:r>
    </w:p>
    <w:p w14:paraId="52879678">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当事人于2025年10月16日从石家庄市鹿泉区大河市场处购进了尖椒，因未索证索票，当事人自述购进价格为4.2元/kg，购进数量8kg，货款金额为33元。该批次尖椒于2025年10月16日抽检公司以3元/kg的价格抽走2kg，剩余的尖椒以配菜的形式加工成菜品使用完毕，无库存。因当事人使用该批次不合格尖椒制作菜品品种不同，当事人提供不了使用该批次不合格尖椒制作的菜品的使用记录台账和销售台账，违法所得无法计算。当事人未能提供不合格批次尖椒的供货商资质、进货票据、进货台账和检测证明。截止案发时为止，未接到关于消费者食用上述涉案批次不合格尖椒发生不良反应的投诉举报。因该批次线茄子、螺丝椒主要用作配菜加工成菜品经营，加工的菜品品种较多且不固定，也未建立相关的使用记录台账、销售台账，违法所得无法计算。</w:t>
      </w:r>
    </w:p>
    <w:p w14:paraId="5E24DE65">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 xml:space="preserve">当事人采购不符合食品安全标准的食品原料的行为，违反了《中华人民共和国食品安全法》第五十五条第一款规定；依据《中华人民共和国食品安全法》第一百二十五条第一款第四项“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四）食品经营者采购或者使用不符合食品安全标准的食品原料、食品添加剂、食品相关产品。”的规定，对当事人作如下行政处罚：       </w:t>
      </w:r>
    </w:p>
    <w:p w14:paraId="2F04D6ED">
      <w:pPr>
        <w:keepNext w:val="0"/>
        <w:keepLines w:val="0"/>
        <w:pageBreakBefore w:val="0"/>
        <w:widowControl w:val="0"/>
        <w:kinsoku/>
        <w:wordWrap/>
        <w:overflowPunct/>
        <w:topLinePunct w:val="0"/>
        <w:autoSpaceDE/>
        <w:autoSpaceDN/>
        <w:bidi w:val="0"/>
        <w:adjustRightInd/>
        <w:snapToGrid/>
        <w:spacing w:line="52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罚款5</w:t>
      </w:r>
      <w:bookmarkStart w:id="2" w:name="_GoBack"/>
      <w:bookmarkEnd w:id="2"/>
      <w:r>
        <w:rPr>
          <w:rFonts w:hint="eastAsia" w:ascii="仿宋" w:hAnsi="仿宋" w:eastAsia="仿宋" w:cs="仿宋"/>
          <w:sz w:val="30"/>
          <w:szCs w:val="30"/>
          <w:lang w:val="en-US" w:eastAsia="zh-CN"/>
        </w:rPr>
        <w:t>000元。</w:t>
      </w:r>
    </w:p>
    <w:p w14:paraId="7A1BEFC2">
      <w:pPr>
        <w:adjustRightInd w:val="0"/>
        <w:snapToGrid w:val="0"/>
        <w:spacing w:line="560" w:lineRule="exact"/>
        <w:ind w:firstLine="640" w:firstLineChars="200"/>
        <w:jc w:val="left"/>
        <w:rPr>
          <w:rFonts w:hint="eastAsia" w:ascii="仿宋" w:hAnsi="仿宋" w:eastAsia="仿宋" w:cs="仿宋"/>
          <w:sz w:val="32"/>
          <w:szCs w:val="32"/>
          <w:lang w:val="en-US" w:eastAsia="zh-CN"/>
        </w:rPr>
      </w:pPr>
    </w:p>
    <w:p w14:paraId="47501079">
      <w:pPr>
        <w:ind w:firstLine="640" w:firstLineChars="200"/>
        <w:rPr>
          <w:rFonts w:ascii="仿宋" w:hAnsi="仿宋" w:eastAsia="仿宋" w:cs="Times New Roman"/>
          <w:sz w:val="32"/>
          <w:szCs w:val="32"/>
          <w:u w:val="single"/>
        </w:rPr>
      </w:pPr>
      <w:r>
        <w:rPr>
          <w:rFonts w:ascii="仿宋" w:hAnsi="仿宋" w:eastAsia="仿宋" w:cs="仿宋"/>
          <w:sz w:val="32"/>
          <w:szCs w:val="32"/>
        </w:rPr>
        <w:t xml:space="preserve">      </w:t>
      </w:r>
    </w:p>
    <w:p w14:paraId="41A1DCFB">
      <w:pPr>
        <w:rPr>
          <w:rFonts w:cs="Times New Roman"/>
          <w:sz w:val="28"/>
          <w:szCs w:val="28"/>
        </w:rPr>
      </w:pPr>
    </w:p>
    <w:p w14:paraId="2C70830E">
      <w:pPr>
        <w:adjustRightInd w:val="0"/>
        <w:snapToGrid w:val="0"/>
        <w:spacing w:line="560" w:lineRule="exact"/>
        <w:jc w:val="right"/>
        <w:rPr>
          <w:rFonts w:cs="Times New Roman"/>
          <w:sz w:val="32"/>
          <w:szCs w:val="32"/>
        </w:rPr>
      </w:pPr>
      <w:r>
        <w:rPr>
          <w:sz w:val="32"/>
          <w:szCs w:val="32"/>
        </w:rPr>
        <w:t>202</w:t>
      </w:r>
      <w:r>
        <w:rPr>
          <w:rFonts w:hint="eastAsia"/>
          <w:sz w:val="32"/>
          <w:szCs w:val="32"/>
          <w:lang w:val="en-US" w:eastAsia="zh-CN"/>
        </w:rPr>
        <w:t>6</w:t>
      </w:r>
      <w:r>
        <w:rPr>
          <w:rFonts w:hint="eastAsia" w:cs="宋体"/>
          <w:sz w:val="32"/>
          <w:szCs w:val="32"/>
        </w:rPr>
        <w:t>年</w:t>
      </w:r>
      <w:r>
        <w:rPr>
          <w:rFonts w:hint="eastAsia"/>
          <w:sz w:val="32"/>
          <w:szCs w:val="32"/>
          <w:lang w:val="en-US" w:eastAsia="zh-CN"/>
        </w:rPr>
        <w:t>1</w:t>
      </w:r>
      <w:r>
        <w:rPr>
          <w:rFonts w:hint="eastAsia" w:cs="宋体"/>
          <w:sz w:val="32"/>
          <w:szCs w:val="32"/>
        </w:rPr>
        <w:t>月</w:t>
      </w:r>
      <w:r>
        <w:rPr>
          <w:rFonts w:hint="eastAsia"/>
          <w:sz w:val="32"/>
          <w:szCs w:val="32"/>
          <w:lang w:val="en-US" w:eastAsia="zh-CN"/>
        </w:rPr>
        <w:t>15</w:t>
      </w:r>
      <w:r>
        <w:rPr>
          <w:rFonts w:hint="eastAsia" w:cs="宋体"/>
          <w:sz w:val="32"/>
          <w:szCs w:val="32"/>
        </w:rPr>
        <w:t>日</w:t>
      </w:r>
    </w:p>
    <w:p w14:paraId="577F7AF3">
      <w:pPr>
        <w:adjustRightInd w:val="0"/>
        <w:snapToGrid w:val="0"/>
        <w:spacing w:line="560" w:lineRule="exact"/>
        <w:ind w:firstLine="640" w:firstLineChars="200"/>
        <w:jc w:val="left"/>
        <w:rPr>
          <w:rFonts w:cs="Times New Roman"/>
          <w:sz w:val="32"/>
          <w:szCs w:val="32"/>
        </w:rPr>
      </w:pPr>
    </w:p>
    <w:p w14:paraId="37F91571">
      <w:pPr>
        <w:pStyle w:val="2"/>
        <w:widowControl/>
        <w:shd w:val="clear" w:color="auto" w:fill="FFFFFF"/>
        <w:spacing w:before="225" w:beforeAutospacing="0" w:afterAutospacing="0" w:line="460" w:lineRule="exact"/>
        <w:jc w:val="both"/>
        <w:rPr>
          <w:rFonts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6E4AFBA-BA9C-4B05-B3F4-F3489248A83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embedRegular r:id="rId2" w:fontKey="{52D95BC6-6380-4842-8E64-5AE3887D45DB}"/>
  </w:font>
  <w:font w:name="仿宋_GB2312">
    <w:panose1 w:val="02010609030101010101"/>
    <w:charset w:val="86"/>
    <w:family w:val="auto"/>
    <w:pitch w:val="default"/>
    <w:sig w:usb0="00000001" w:usb1="080E0000" w:usb2="00000000" w:usb3="00000000" w:csb0="00040000" w:csb1="00000000"/>
    <w:embedRegular r:id="rId3" w:fontKey="{EB534ACD-2796-405E-AC58-35E30F952185}"/>
  </w:font>
  <w:font w:name="仿宋">
    <w:panose1 w:val="02010609060101010101"/>
    <w:charset w:val="86"/>
    <w:family w:val="modern"/>
    <w:pitch w:val="default"/>
    <w:sig w:usb0="800002BF" w:usb1="38CF7CFA" w:usb2="00000016" w:usb3="00000000" w:csb0="00040001" w:csb1="00000000"/>
    <w:embedRegular r:id="rId4" w:fontKey="{2461CC3B-2824-4470-B8DB-0F81DCBCF5E3}"/>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ZjMzY5NDMyOTg2ZjNiZTI3NWNhZGQ0MWQ5MGVjNWMifQ=="/>
  </w:docVars>
  <w:rsids>
    <w:rsidRoot w:val="05C4412F"/>
    <w:rsid w:val="000210E4"/>
    <w:rsid w:val="002C307A"/>
    <w:rsid w:val="002F6EB2"/>
    <w:rsid w:val="003D0F79"/>
    <w:rsid w:val="00492334"/>
    <w:rsid w:val="00525406"/>
    <w:rsid w:val="005B238F"/>
    <w:rsid w:val="007E15A0"/>
    <w:rsid w:val="0085683A"/>
    <w:rsid w:val="00A27421"/>
    <w:rsid w:val="00A44C83"/>
    <w:rsid w:val="00A70EDF"/>
    <w:rsid w:val="00CA69F4"/>
    <w:rsid w:val="00D6556A"/>
    <w:rsid w:val="00E23FFE"/>
    <w:rsid w:val="00EB14B5"/>
    <w:rsid w:val="037F0228"/>
    <w:rsid w:val="03BB0041"/>
    <w:rsid w:val="05C4412F"/>
    <w:rsid w:val="091C13AB"/>
    <w:rsid w:val="0B563E01"/>
    <w:rsid w:val="0DC6624F"/>
    <w:rsid w:val="1046350A"/>
    <w:rsid w:val="13A625EC"/>
    <w:rsid w:val="17136A36"/>
    <w:rsid w:val="18157E7E"/>
    <w:rsid w:val="1A0E26A9"/>
    <w:rsid w:val="1A294B27"/>
    <w:rsid w:val="1C4B4B56"/>
    <w:rsid w:val="1E8B6111"/>
    <w:rsid w:val="1F4E4096"/>
    <w:rsid w:val="21B66370"/>
    <w:rsid w:val="251D4383"/>
    <w:rsid w:val="2EF92FF2"/>
    <w:rsid w:val="303E7FDB"/>
    <w:rsid w:val="30A0163B"/>
    <w:rsid w:val="361F4E95"/>
    <w:rsid w:val="37125C01"/>
    <w:rsid w:val="3922471A"/>
    <w:rsid w:val="3946235C"/>
    <w:rsid w:val="4040647B"/>
    <w:rsid w:val="4CF039AD"/>
    <w:rsid w:val="4DAC60EA"/>
    <w:rsid w:val="52E55A8A"/>
    <w:rsid w:val="54157164"/>
    <w:rsid w:val="555253EE"/>
    <w:rsid w:val="57454371"/>
    <w:rsid w:val="5A913312"/>
    <w:rsid w:val="5AC018A3"/>
    <w:rsid w:val="5C1A54A1"/>
    <w:rsid w:val="603D3250"/>
    <w:rsid w:val="6DE30BDC"/>
    <w:rsid w:val="6E691451"/>
    <w:rsid w:val="736812FE"/>
    <w:rsid w:val="75BC04A4"/>
    <w:rsid w:val="7A0877D8"/>
    <w:rsid w:val="7A110E9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iPriority="99" w:name="header" w:locked="1"/>
    <w:lsdException w:uiPriority="99" w:name="footer" w:locked="1"/>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99" w:semiHidden="0" w:name="Strong"/>
    <w:lsdException w:qFormat="1" w:unhideWhenUsed="0" w:uiPriority="20" w:semiHidden="0" w:name="Emphasis" w:locked="1"/>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4">
    <w:name w:val="Default Paragraph Font"/>
    <w:semiHidden/>
    <w:qFormat/>
    <w:uiPriority w:val="99"/>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qFormat/>
    <w:uiPriority w:val="99"/>
    <w:pPr>
      <w:spacing w:beforeAutospacing="1" w:afterAutospacing="1"/>
      <w:jc w:val="left"/>
    </w:pPr>
    <w:rPr>
      <w:kern w:val="0"/>
      <w:sz w:val="24"/>
      <w:szCs w:val="24"/>
    </w:rPr>
  </w:style>
  <w:style w:type="character" w:styleId="5">
    <w:name w:val="Strong"/>
    <w:basedOn w:val="4"/>
    <w:qFormat/>
    <w:uiPriority w:val="99"/>
    <w:rPr>
      <w:b/>
      <w:b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Lenovo</Company>
  <Pages>2</Pages>
  <Words>900</Words>
  <Characters>945</Characters>
  <Lines>0</Lines>
  <Paragraphs>0</Paragraphs>
  <TotalTime>0</TotalTime>
  <ScaleCrop>false</ScaleCrop>
  <LinksUpToDate>false</LinksUpToDate>
  <CharactersWithSpaces>958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2021-10-09T05:38:00Z</dcterms:created>
  <dc:creator>dell</dc:creator>
  <cp:lastModifiedBy>人来人往</cp:lastModifiedBy>
  <cp:lastPrinted>2021-11-09T07:39:00Z</cp:lastPrinted>
  <dcterms:modified xsi:type="dcterms:W3CDTF">2026-01-15T07:21:19Z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4011A783DB524D91A9D93F9F0AEF0C8C_13</vt:lpwstr>
  </property>
  <property fmtid="{D5CDD505-2E9C-101B-9397-08002B2CF9AE}" pid="4" name="KSOTemplateDocerSaveRecord">
    <vt:lpwstr>eyJoZGlkIjoiZDQ4NThlNDYwMzlhNTJmOWQ4ODc3ODFiZmUyNmU1MTYiLCJ1c2VySWQiOiI1OTIxMzQ4MjgifQ==</vt:lpwstr>
  </property>
</Properties>
</file>