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按照有关要求，现将抽检发现的2批次不合格食用农产品风险控制和处置情况通告如下：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徐香猕猴桃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徐香猕猴桃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北国商城股份有限公司超市中华北店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氯吡脲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0581C0C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011号。</w:t>
      </w:r>
    </w:p>
    <w:p w14:paraId="1ADB74A3">
      <w:pPr>
        <w:rPr>
          <w:rFonts w:hint="eastAsia"/>
          <w:b/>
          <w:bCs/>
          <w:sz w:val="32"/>
          <w:szCs w:val="32"/>
        </w:rPr>
      </w:pPr>
    </w:p>
    <w:p w14:paraId="553B478F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龙眼</w:t>
      </w:r>
      <w:bookmarkStart w:id="0" w:name="_GoBack"/>
      <w:bookmarkEnd w:id="0"/>
      <w:r>
        <w:rPr>
          <w:rFonts w:hint="eastAsia"/>
          <w:b/>
          <w:bCs/>
          <w:sz w:val="32"/>
          <w:szCs w:val="32"/>
        </w:rPr>
        <w:t>核查处置情况</w:t>
      </w:r>
    </w:p>
    <w:p w14:paraId="5EA9291A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45EEB03E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北国商城股份有限公司超市中环店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10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5C4BB50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F23494E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012号。</w:t>
      </w:r>
    </w:p>
    <w:p w14:paraId="05A283A8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0FF705D0"/>
    <w:rsid w:val="10044A9B"/>
    <w:rsid w:val="16E32A0F"/>
    <w:rsid w:val="244E4BB7"/>
    <w:rsid w:val="26EC3F52"/>
    <w:rsid w:val="2A900E64"/>
    <w:rsid w:val="32AC094E"/>
    <w:rsid w:val="38DB01DF"/>
    <w:rsid w:val="41C932CA"/>
    <w:rsid w:val="43394480"/>
    <w:rsid w:val="457F1EF2"/>
    <w:rsid w:val="484F1033"/>
    <w:rsid w:val="485955EF"/>
    <w:rsid w:val="4A2117CA"/>
    <w:rsid w:val="4D700A9E"/>
    <w:rsid w:val="509B0528"/>
    <w:rsid w:val="51C56B38"/>
    <w:rsid w:val="53FA4332"/>
    <w:rsid w:val="59AD307A"/>
    <w:rsid w:val="5A5A5442"/>
    <w:rsid w:val="65187685"/>
    <w:rsid w:val="67401089"/>
    <w:rsid w:val="6C4A792C"/>
    <w:rsid w:val="6F967980"/>
    <w:rsid w:val="7E8B1B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479</Words>
  <Characters>627</Characters>
  <Lines>0</Lines>
  <Paragraphs>0</Paragraphs>
  <TotalTime>2</TotalTime>
  <ScaleCrop>false</ScaleCrop>
  <LinksUpToDate>false</LinksUpToDate>
  <CharactersWithSpaces>627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2026-03-31T07:17:46Z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