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D6C0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9F998B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12DA27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宣布失效的区政府行政规范性文件目录 (1件)</w:t>
      </w:r>
    </w:p>
    <w:tbl>
      <w:tblPr>
        <w:tblStyle w:val="6"/>
        <w:tblpPr w:leftFromText="180" w:rightFromText="180" w:vertAnchor="text" w:horzAnchor="page" w:tblpXSpec="center" w:tblpY="68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8376"/>
      </w:tblGrid>
      <w:tr w14:paraId="45458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5" w:type="dxa"/>
            <w:vAlign w:val="center"/>
          </w:tcPr>
          <w:p w14:paraId="2CE3163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8376" w:type="dxa"/>
            <w:vAlign w:val="center"/>
          </w:tcPr>
          <w:p w14:paraId="5C027A6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文件标题、发文序号</w:t>
            </w:r>
          </w:p>
        </w:tc>
      </w:tr>
      <w:tr w14:paraId="3D10F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vAlign w:val="center"/>
          </w:tcPr>
          <w:p w14:paraId="3EFF547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376" w:type="dxa"/>
          </w:tcPr>
          <w:p w14:paraId="1BA7F56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8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石家庄市新华区人民政府办公室关于印发《石家庄市新华区进一步做好无证无照经营查处工作的实施意见（试行）》的通知（新政办[2021]12号）</w:t>
            </w:r>
          </w:p>
        </w:tc>
      </w:tr>
    </w:tbl>
    <w:p w14:paraId="5AEE59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4274EC1"/>
    <w:p w14:paraId="1406C624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E24A6E4-0C7A-4DE5-927B-1B37A023EB5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BC9A3F31-1273-4F98-87D7-837246B4204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CB11A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335AD"/>
    <w:rsid w:val="5033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semiHidden/>
    <w:qFormat/>
    <w:uiPriority w:val="0"/>
    <w:pPr>
      <w:autoSpaceDE w:val="0"/>
      <w:autoSpaceDN w:val="0"/>
      <w:adjustRightInd w:val="0"/>
      <w:jc w:val="left"/>
    </w:pPr>
    <w:rPr>
      <w:rFonts w:ascii="方正仿宋_GBK" w:hAnsi="方正仿宋_GBK" w:cs="宋体"/>
      <w:color w:val="000000"/>
      <w:kern w:val="0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22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2026-09-02T02:54:00Z</dcterms:created>
  <dc:creator>Tommy</dc:creator>
  <cp:lastModifiedBy>Tommy</cp:lastModifiedBy>
  <dcterms:modified xsi:type="dcterms:W3CDTF">2026-09-02T02:55:02Z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252CE1979CCD4509A2A5EF3A9AF65D86_11</vt:lpwstr>
  </property>
  <property fmtid="{D5CDD505-2E9C-101B-9397-08002B2CF9AE}" pid="4" name="KSOTemplateDocerSaveRecord">
    <vt:lpwstr>eyJoZGlkIjoiMTY5ODc1YmY2MmVjZDI4N2I1ZTU5NzIyZjQ1ZDA0YTciLCJ1c2VySWQiOiIxMjA5MjU2MjY1In0=</vt:lpwstr>
  </property>
</Properties>
</file>