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44344">
      <w:pPr>
        <w:jc w:val="center"/>
        <w:rPr>
          <w:rFonts w:hint="eastAsia"/>
          <w:b/>
          <w:bCs/>
          <w:sz w:val="48"/>
          <w:szCs w:val="48"/>
          <w:lang w:val="en-US" w:eastAsia="zh-CN"/>
        </w:rPr>
      </w:pPr>
      <w:r>
        <w:rPr>
          <w:rFonts w:hint="eastAsia"/>
          <w:b/>
          <w:bCs/>
          <w:sz w:val="48"/>
          <w:szCs w:val="48"/>
          <w:lang w:val="en-US" w:eastAsia="zh-CN"/>
        </w:rPr>
        <w:t>新华区市场监督管理局</w:t>
      </w:r>
    </w:p>
    <w:p w14:paraId="05795DD3">
      <w:pPr>
        <w:jc w:val="center"/>
        <w:rPr>
          <w:rFonts w:hint="eastAsia"/>
          <w:b/>
          <w:bCs/>
          <w:sz w:val="48"/>
          <w:szCs w:val="48"/>
          <w:lang w:val="en-US" w:eastAsia="zh-CN"/>
        </w:rPr>
      </w:pPr>
      <w:r>
        <w:rPr>
          <w:rFonts w:hint="eastAsia"/>
          <w:b/>
          <w:bCs/>
          <w:sz w:val="48"/>
          <w:szCs w:val="48"/>
          <w:lang w:val="en-US" w:eastAsia="zh-CN"/>
        </w:rPr>
        <w:t>关于不合格食品核查处置结果的通告</w:t>
      </w:r>
    </w:p>
    <w:p w14:paraId="0056EEEE">
      <w:pPr>
        <w:jc w:val="center"/>
        <w:rPr>
          <w:rFonts w:hint="eastAsia"/>
          <w:b/>
          <w:bCs/>
          <w:sz w:val="48"/>
          <w:szCs w:val="48"/>
          <w:lang w:val="en-US" w:eastAsia="zh-CN"/>
        </w:rPr>
      </w:pPr>
    </w:p>
    <w:p w14:paraId="06197AF6">
      <w:pPr>
        <w:ind w:firstLine="640" w:firstLineChars="200"/>
        <w:rPr>
          <w:rFonts w:hint="eastAsia"/>
          <w:b/>
          <w:bCs/>
          <w:sz w:val="32"/>
          <w:szCs w:val="32"/>
        </w:rPr>
      </w:pPr>
      <w:r>
        <w:rPr>
          <w:rFonts w:hint="eastAsia" w:ascii="宋体" w:hAnsi="宋体" w:eastAsia="宋体" w:cs="宋体"/>
          <w:b w:val="0"/>
          <w:bCs w:val="0"/>
          <w:sz w:val="32"/>
          <w:szCs w:val="32"/>
          <w:lang w:val="en-US" w:eastAsia="zh-CN"/>
        </w:rPr>
        <w:t>按照有关要求，现将1批次不合格食用农产品风险控制和处置情况通告如下：</w:t>
      </w:r>
    </w:p>
    <w:p w14:paraId="4868CA64">
      <w:pPr>
        <w:ind w:firstLine="643" w:firstLineChars="200"/>
        <w:rPr>
          <w:b/>
          <w:bCs/>
          <w:sz w:val="32"/>
          <w:szCs w:val="32"/>
        </w:rPr>
      </w:pPr>
      <w:r>
        <w:rPr>
          <w:rFonts w:hint="eastAsia"/>
          <w:b/>
          <w:bCs/>
          <w:sz w:val="32"/>
          <w:szCs w:val="32"/>
        </w:rPr>
        <w:t>1批次</w:t>
      </w:r>
      <w:r>
        <w:rPr>
          <w:rFonts w:hint="eastAsia"/>
          <w:b/>
          <w:bCs/>
          <w:sz w:val="32"/>
          <w:szCs w:val="32"/>
          <w:lang w:eastAsia="zh-CN"/>
        </w:rPr>
        <w:t>小台芒</w:t>
      </w:r>
      <w:r>
        <w:rPr>
          <w:rFonts w:hint="eastAsia"/>
          <w:b/>
          <w:bCs/>
          <w:sz w:val="32"/>
          <w:szCs w:val="32"/>
        </w:rPr>
        <w:t>不合格核查处置情况</w:t>
      </w:r>
    </w:p>
    <w:p w14:paraId="1F33EAA3">
      <w:pPr>
        <w:ind w:firstLine="640" w:firstLineChars="200"/>
        <w:rPr>
          <w:sz w:val="32"/>
          <w:szCs w:val="32"/>
        </w:rPr>
      </w:pPr>
      <w:r>
        <w:rPr>
          <w:rFonts w:hint="eastAsia"/>
          <w:sz w:val="32"/>
          <w:szCs w:val="32"/>
        </w:rPr>
        <w:t>（一）基本情况</w:t>
      </w:r>
    </w:p>
    <w:p w14:paraId="7DA8F0EA">
      <w:pPr>
        <w:ind w:firstLine="640" w:firstLineChars="200"/>
        <w:rPr>
          <w:sz w:val="32"/>
          <w:szCs w:val="32"/>
        </w:rPr>
      </w:pPr>
      <w:r>
        <w:rPr>
          <w:rFonts w:hint="eastAsia"/>
          <w:sz w:val="32"/>
          <w:szCs w:val="32"/>
        </w:rPr>
        <w:t>产品名称：</w:t>
      </w:r>
      <w:r>
        <w:rPr>
          <w:rFonts w:hint="eastAsia"/>
          <w:sz w:val="32"/>
          <w:szCs w:val="32"/>
          <w:lang w:eastAsia="zh-CN"/>
        </w:rPr>
        <w:t>小台芒；</w:t>
      </w:r>
      <w:r>
        <w:rPr>
          <w:rFonts w:hint="eastAsia"/>
          <w:sz w:val="32"/>
          <w:szCs w:val="32"/>
        </w:rPr>
        <w:t>被抽样单</w:t>
      </w:r>
      <w:r>
        <w:rPr>
          <w:rFonts w:hint="eastAsia"/>
          <w:sz w:val="32"/>
          <w:szCs w:val="32"/>
          <w:lang w:eastAsia="zh-CN"/>
        </w:rPr>
        <w:t>：</w:t>
      </w:r>
      <w:r>
        <w:rPr>
          <w:rFonts w:hint="eastAsia" w:ascii="Times New Roman" w:hAnsi="Times New Roman" w:eastAsia="仿宋_GB2312" w:cs="仿宋_GB2312"/>
          <w:b w:val="0"/>
          <w:bCs w:val="0"/>
          <w:color w:val="000000" w:themeColor="text1"/>
          <w:sz w:val="32"/>
          <w:szCs w:val="32"/>
          <w:u w:val="none"/>
          <w:lang w:val="en-US" w:eastAsia="zh-CN"/>
          <w14:textFill>
            <w14:solidFill>
              <w14:schemeClr w14:val="tx1"/>
            </w14:solidFill>
          </w14:textFill>
        </w:rPr>
        <w:t>新华区恒购超市；</w:t>
      </w:r>
      <w:r>
        <w:rPr>
          <w:rFonts w:hint="eastAsia"/>
          <w:sz w:val="32"/>
          <w:szCs w:val="32"/>
          <w:lang w:eastAsia="zh-CN"/>
        </w:rPr>
        <w:t>购进</w:t>
      </w:r>
      <w:r>
        <w:rPr>
          <w:rFonts w:hint="eastAsia"/>
          <w:sz w:val="32"/>
          <w:szCs w:val="32"/>
        </w:rPr>
        <w:t>日期：</w:t>
      </w:r>
      <w:r>
        <w:rPr>
          <w:rFonts w:hint="eastAsia"/>
          <w:sz w:val="32"/>
          <w:szCs w:val="32"/>
          <w:lang w:val="en-US" w:eastAsia="zh-CN"/>
        </w:rPr>
        <w:t>2026-5-23；</w:t>
      </w:r>
      <w:r>
        <w:rPr>
          <w:rFonts w:hint="eastAsia"/>
          <w:sz w:val="32"/>
          <w:szCs w:val="32"/>
        </w:rPr>
        <w:t>规格型号：</w:t>
      </w:r>
      <w:r>
        <w:rPr>
          <w:rFonts w:hint="eastAsia"/>
          <w:sz w:val="32"/>
          <w:szCs w:val="32"/>
          <w:lang w:eastAsia="zh-CN"/>
        </w:rPr>
        <w:t>计量称重；</w:t>
      </w:r>
      <w:r>
        <w:rPr>
          <w:rFonts w:hint="eastAsia"/>
          <w:sz w:val="32"/>
          <w:szCs w:val="32"/>
        </w:rPr>
        <w:t>不合格项目：吡唑醚菌酯。</w:t>
      </w:r>
    </w:p>
    <w:p w14:paraId="585197EA">
      <w:pPr>
        <w:ind w:firstLine="640" w:firstLineChars="200"/>
        <w:rPr>
          <w:rFonts w:hint="eastAsia"/>
          <w:sz w:val="32"/>
          <w:szCs w:val="32"/>
        </w:rPr>
      </w:pPr>
      <w:r>
        <w:rPr>
          <w:rFonts w:hint="eastAsia"/>
          <w:sz w:val="32"/>
          <w:szCs w:val="32"/>
        </w:rPr>
        <w:t>（二）经营环节风险控制及核查处置情况</w:t>
      </w:r>
    </w:p>
    <w:p w14:paraId="0A768284">
      <w:pPr>
        <w:ind w:firstLine="640" w:firstLineChars="200"/>
        <w:rPr>
          <w:rFonts w:hint="eastAsia"/>
          <w:sz w:val="32"/>
          <w:szCs w:val="32"/>
          <w:lang w:val="en-US" w:eastAsia="zh-CN"/>
        </w:rPr>
      </w:pPr>
      <w:r>
        <w:rPr>
          <w:rFonts w:hint="eastAsia"/>
          <w:sz w:val="32"/>
          <w:szCs w:val="32"/>
          <w:lang w:eastAsia="zh-CN"/>
        </w:rPr>
        <w:t>当</w:t>
      </w:r>
      <w:r>
        <w:rPr>
          <w:rFonts w:hint="eastAsia"/>
          <w:sz w:val="32"/>
          <w:szCs w:val="32"/>
          <w:lang w:val="en-US" w:eastAsia="zh-CN"/>
        </w:rPr>
        <w:t>事人销售不符合食品安全标准的食用农产品的行为，违反了《中华人民共和国食品安全法》第一百二十六条第三项。鉴于该批次不合格小台芒销售数量小，货值金额小，社会危害性小，当事人能积极配合执法人员调查，如实陈述违法事实，在经营场所张贴该批次不合格小台芒的《召回公告》，主动减轻违法行为危害后果，调查期间没有消费者要求退货及因食用该批次不合格小台芒后发生不适反应等情况，故不予立案。</w:t>
      </w:r>
    </w:p>
    <w:p w14:paraId="6BFE9F94">
      <w:pPr>
        <w:ind w:firstLine="640" w:firstLineChars="200"/>
        <w:rPr>
          <w:rFonts w:hint="eastAsia"/>
          <w:sz w:val="32"/>
          <w:szCs w:val="32"/>
          <w:lang w:val="en-US" w:eastAsia="zh-CN"/>
        </w:rPr>
      </w:pPr>
    </w:p>
    <w:p w14:paraId="0B69DCE7">
      <w:pPr>
        <w:ind w:firstLine="640" w:firstLineChars="200"/>
        <w:jc w:val="right"/>
        <w:rPr>
          <w:rFonts w:hint="eastAsia"/>
          <w:sz w:val="32"/>
          <w:szCs w:val="32"/>
          <w:lang w:val="en-US" w:eastAsia="zh-CN"/>
        </w:rPr>
      </w:pPr>
      <w:r>
        <w:rPr>
          <w:rFonts w:hint="eastAsia"/>
          <w:sz w:val="32"/>
          <w:szCs w:val="32"/>
          <w:lang w:val="en-US" w:eastAsia="zh-CN"/>
        </w:rPr>
        <w:t>石家庄市新华区市场监督管理局</w:t>
      </w:r>
    </w:p>
    <w:p w14:paraId="1B2FD30E">
      <w:pPr>
        <w:ind w:firstLine="640" w:firstLineChars="200"/>
        <w:jc w:val="center"/>
        <w:rPr>
          <w:rFonts w:hint="eastAsia"/>
          <w:sz w:val="32"/>
          <w:szCs w:val="32"/>
        </w:rPr>
      </w:pPr>
      <w:r>
        <w:rPr>
          <w:rFonts w:hint="eastAsia"/>
          <w:sz w:val="32"/>
          <w:szCs w:val="32"/>
          <w:lang w:val="en-US" w:eastAsia="zh-CN"/>
        </w:rPr>
        <w:t xml:space="preserve">                    2026年9月10日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0MmE1NGE5YTUxNTQxMTdlYTZkMzdmNjRiOGVjZjEifQ=="/>
  </w:docVars>
  <w:rsids>
    <w:rsidRoot w:val="79264766"/>
    <w:rsid w:val="085F5328"/>
    <w:rsid w:val="14A6335A"/>
    <w:rsid w:val="19AC242B"/>
    <w:rsid w:val="298567F4"/>
    <w:rsid w:val="2CC15D95"/>
    <w:rsid w:val="5060129E"/>
    <w:rsid w:val="51BE39BF"/>
    <w:rsid w:val="545622D3"/>
    <w:rsid w:val="5A945B21"/>
    <w:rsid w:val="65F46511"/>
    <w:rsid w:val="669E4476"/>
    <w:rsid w:val="77C6523D"/>
    <w:rsid w:val="792647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634</Words>
  <Characters>652</Characters>
  <Lines>0</Lines>
  <Paragraphs>0</Paragraphs>
  <TotalTime>7</TotalTime>
  <ScaleCrop>false</ScaleCrop>
  <LinksUpToDate>false</LinksUpToDate>
  <CharactersWithSpaces>652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2023-06-20T07:47:00Z</dcterms:created>
  <dc:creator>Administrator</dc:creator>
  <cp:lastModifiedBy>安慰</cp:lastModifiedBy>
  <dcterms:modified xsi:type="dcterms:W3CDTF">2026-09-10T07:37:20Z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F0EF416443A44294B8E3B2038FB6D033_11</vt:lpwstr>
  </property>
  <property fmtid="{D5CDD505-2E9C-101B-9397-08002B2CF9AE}" pid="4" name="KSOTemplateDocerSaveRecord">
    <vt:lpwstr>eyJoZGlkIjoiMTQyNmUwODBkODA3MDgwOTcxODg4YWViOGJhYzdjMTMiLCJ1c2VySWQiOiI0NzE4ODYwMDAifQ==</vt:lpwstr>
  </property>
</Properties>
</file>